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E9" w:rsidRDefault="008E38E9" w:rsidP="00A319BC">
      <w:pPr>
        <w:pStyle w:val="Default"/>
      </w:pPr>
    </w:p>
    <w:p w:rsidR="00093F68" w:rsidRDefault="00093F68" w:rsidP="00093F68">
      <w:pPr>
        <w:rPr>
          <w:b/>
          <w:sz w:val="28"/>
          <w:szCs w:val="28"/>
        </w:rPr>
      </w:pPr>
      <w:r>
        <w:rPr>
          <w:b/>
          <w:sz w:val="28"/>
          <w:szCs w:val="28"/>
        </w:rPr>
        <w:t>7</w:t>
      </w:r>
      <w:r w:rsidRPr="00E158A6">
        <w:rPr>
          <w:b/>
          <w:sz w:val="28"/>
          <w:szCs w:val="28"/>
          <w:vertAlign w:val="superscript"/>
        </w:rPr>
        <w:t>th</w:t>
      </w:r>
      <w:r>
        <w:rPr>
          <w:b/>
          <w:sz w:val="28"/>
          <w:szCs w:val="28"/>
        </w:rPr>
        <w:t xml:space="preserve"> Edition (2020) Florida Building Code – Building </w:t>
      </w:r>
    </w:p>
    <w:p w:rsidR="00093F68" w:rsidRPr="00093F68" w:rsidRDefault="00093F68" w:rsidP="00093F68">
      <w:pPr>
        <w:rPr>
          <w:b/>
          <w:color w:val="000000" w:themeColor="text1"/>
          <w:sz w:val="24"/>
          <w:szCs w:val="24"/>
        </w:rPr>
      </w:pPr>
      <w:r>
        <w:rPr>
          <w:b/>
          <w:color w:val="000000" w:themeColor="text1"/>
          <w:sz w:val="24"/>
          <w:szCs w:val="24"/>
        </w:rPr>
        <w:t>CHAPTER</w:t>
      </w:r>
      <w:r w:rsidRPr="00093F68">
        <w:rPr>
          <w:b/>
          <w:color w:val="000000" w:themeColor="text1"/>
          <w:sz w:val="24"/>
          <w:szCs w:val="24"/>
        </w:rPr>
        <w:t xml:space="preserve"> 1 </w:t>
      </w:r>
      <w:r w:rsidRPr="00093F68">
        <w:rPr>
          <w:rFonts w:ascii="Helvetica-Bold" w:hAnsi="Helvetica-Bold" w:cs="Helvetica-Bold"/>
          <w:b/>
          <w:bCs/>
          <w:sz w:val="24"/>
          <w:szCs w:val="24"/>
        </w:rPr>
        <w:t>SCOPE AND ADMINISTRATION</w:t>
      </w:r>
    </w:p>
    <w:p w:rsidR="00093F68" w:rsidRPr="0003772E" w:rsidRDefault="00093F68" w:rsidP="00093F68">
      <w:pPr>
        <w:adjustRightInd w:val="0"/>
        <w:rPr>
          <w:b/>
          <w:bCs/>
          <w:sz w:val="28"/>
          <w:szCs w:val="28"/>
        </w:rPr>
      </w:pPr>
      <w:r w:rsidRPr="0003772E">
        <w:rPr>
          <w:b/>
          <w:bCs/>
          <w:sz w:val="28"/>
          <w:szCs w:val="28"/>
        </w:rPr>
        <w:t>SECTION 105 PERMITS</w:t>
      </w:r>
    </w:p>
    <w:p w:rsidR="001C0E5C" w:rsidRDefault="001C0E5C" w:rsidP="00A319BC">
      <w:pPr>
        <w:rPr>
          <w:b/>
        </w:rPr>
      </w:pPr>
      <w:r w:rsidRPr="001C0E5C">
        <w:rPr>
          <w:b/>
        </w:rPr>
        <w:t>Add section 105.3.1.3 to read as follows:</w:t>
      </w:r>
    </w:p>
    <w:p w:rsidR="001C0E5C" w:rsidRPr="00BE75F9" w:rsidRDefault="001C0E5C" w:rsidP="00A319BC">
      <w:pPr>
        <w:rPr>
          <w:b/>
          <w:u w:val="single"/>
        </w:rPr>
      </w:pPr>
      <w:r w:rsidRPr="00BE75F9">
        <w:rPr>
          <w:b/>
          <w:u w:val="single"/>
        </w:rPr>
        <w:t>104.3.1.3 Reviewing application for building permit.</w:t>
      </w:r>
    </w:p>
    <w:p w:rsidR="001A3D95" w:rsidRPr="00BE75F9" w:rsidRDefault="001A3D95" w:rsidP="00A319BC">
      <w:pPr>
        <w:rPr>
          <w:u w:val="single"/>
        </w:rPr>
      </w:pPr>
      <w:r w:rsidRPr="00BE75F9">
        <w:rPr>
          <w:u w:val="single"/>
        </w:rPr>
        <w:t xml:space="preserve">1. When reviewing an application for a building permit, a local government may not request additional information from the applicant more than three times, unless the applicant waives such limitation in writing. </w:t>
      </w:r>
    </w:p>
    <w:p w:rsidR="001A3D95" w:rsidRPr="00BE75F9" w:rsidRDefault="001A3D95" w:rsidP="00A319BC">
      <w:pPr>
        <w:rPr>
          <w:u w:val="single"/>
        </w:rPr>
      </w:pPr>
      <w:r w:rsidRPr="00BE75F9">
        <w:rPr>
          <w:u w:val="single"/>
        </w:rPr>
        <w:t xml:space="preserve">2. If </w:t>
      </w:r>
      <w:proofErr w:type="gramStart"/>
      <w:r w:rsidRPr="00BE75F9">
        <w:rPr>
          <w:u w:val="single"/>
        </w:rPr>
        <w:t>a</w:t>
      </w:r>
      <w:r w:rsidR="00D0732E" w:rsidRPr="00BE75F9">
        <w:rPr>
          <w:u w:val="single"/>
        </w:rPr>
        <w:t xml:space="preserve"> </w:t>
      </w:r>
      <w:r w:rsidRPr="00BE75F9">
        <w:rPr>
          <w:u w:val="single"/>
        </w:rPr>
        <w:t>local</w:t>
      </w:r>
      <w:proofErr w:type="gramEnd"/>
      <w:r w:rsidRPr="00BE75F9">
        <w:rPr>
          <w:u w:val="single"/>
        </w:rPr>
        <w:t xml:space="preserve"> government requests additional information from an applicant and the applicant submits the requested additional information to the local government within 30 days after receiving the request, the local government must, within 15 days after receiving such information: </w:t>
      </w:r>
    </w:p>
    <w:p w:rsidR="001A3D95" w:rsidRPr="00BE75F9" w:rsidRDefault="001A3D95" w:rsidP="00BE75F9">
      <w:pPr>
        <w:ind w:firstLine="720"/>
        <w:rPr>
          <w:u w:val="single"/>
        </w:rPr>
      </w:pPr>
      <w:r w:rsidRPr="00BE75F9">
        <w:rPr>
          <w:u w:val="single"/>
        </w:rPr>
        <w:t xml:space="preserve">a. Determine if the application is properly completed; </w:t>
      </w:r>
    </w:p>
    <w:p w:rsidR="001A3D95" w:rsidRPr="00BE75F9" w:rsidRDefault="001A3D95" w:rsidP="00BE75F9">
      <w:pPr>
        <w:ind w:firstLine="720"/>
        <w:rPr>
          <w:u w:val="single"/>
        </w:rPr>
      </w:pPr>
      <w:r w:rsidRPr="00BE75F9">
        <w:rPr>
          <w:u w:val="single"/>
        </w:rPr>
        <w:t xml:space="preserve">b. Approve the application;  </w:t>
      </w:r>
    </w:p>
    <w:p w:rsidR="001A3D95" w:rsidRPr="00BE75F9" w:rsidRDefault="001A3D95" w:rsidP="00BE75F9">
      <w:pPr>
        <w:ind w:firstLine="720"/>
        <w:rPr>
          <w:u w:val="single"/>
        </w:rPr>
      </w:pPr>
      <w:r w:rsidRPr="00BE75F9">
        <w:rPr>
          <w:u w:val="single"/>
        </w:rPr>
        <w:t xml:space="preserve">c. Approve the application with conditions;  </w:t>
      </w:r>
    </w:p>
    <w:p w:rsidR="001A3D95" w:rsidRPr="00BE75F9" w:rsidRDefault="001A3D95" w:rsidP="00BE75F9">
      <w:pPr>
        <w:ind w:firstLine="720"/>
        <w:rPr>
          <w:u w:val="single"/>
        </w:rPr>
      </w:pPr>
      <w:r w:rsidRPr="00BE75F9">
        <w:rPr>
          <w:u w:val="single"/>
        </w:rPr>
        <w:t xml:space="preserve">d. Deny the application; or  </w:t>
      </w:r>
    </w:p>
    <w:p w:rsidR="001A3D95" w:rsidRPr="00BE75F9" w:rsidRDefault="001A3D95" w:rsidP="00BE75F9">
      <w:pPr>
        <w:ind w:left="720"/>
        <w:rPr>
          <w:u w:val="single"/>
        </w:rPr>
      </w:pPr>
      <w:r w:rsidRPr="00BE75F9">
        <w:rPr>
          <w:u w:val="single"/>
        </w:rPr>
        <w:t xml:space="preserve">e. Advise the applicant of information, if any, that is needed to deem the application properly completed or to determine the sufficiency of the application. </w:t>
      </w:r>
    </w:p>
    <w:p w:rsidR="001A3D95" w:rsidRPr="00BE75F9" w:rsidRDefault="001A3D95" w:rsidP="00A319BC">
      <w:pPr>
        <w:rPr>
          <w:u w:val="single"/>
        </w:rPr>
      </w:pPr>
      <w:r w:rsidRPr="00BE75F9">
        <w:rPr>
          <w:u w:val="single"/>
        </w:rPr>
        <w:t>3. If a local government</w:t>
      </w:r>
      <w:r w:rsidR="00D0732E" w:rsidRPr="00BE75F9">
        <w:rPr>
          <w:u w:val="single"/>
        </w:rPr>
        <w:t xml:space="preserve"> makes a second request for </w:t>
      </w:r>
      <w:r w:rsidRPr="00BE75F9">
        <w:rPr>
          <w:u w:val="single"/>
        </w:rPr>
        <w:t xml:space="preserve">additional information from the </w:t>
      </w:r>
      <w:r w:rsidR="00D0732E" w:rsidRPr="00BE75F9">
        <w:rPr>
          <w:u w:val="single"/>
        </w:rPr>
        <w:t xml:space="preserve">applicant and the applicant </w:t>
      </w:r>
      <w:r w:rsidRPr="00BE75F9">
        <w:rPr>
          <w:u w:val="single"/>
        </w:rPr>
        <w:t>submits the requested addition</w:t>
      </w:r>
      <w:r w:rsidR="00D0732E" w:rsidRPr="00BE75F9">
        <w:rPr>
          <w:u w:val="single"/>
        </w:rPr>
        <w:t xml:space="preserve">al information to the local </w:t>
      </w:r>
      <w:r w:rsidRPr="00BE75F9">
        <w:rPr>
          <w:u w:val="single"/>
        </w:rPr>
        <w:t>government within 30 days after recei</w:t>
      </w:r>
      <w:r w:rsidR="00D0732E" w:rsidRPr="00BE75F9">
        <w:rPr>
          <w:u w:val="single"/>
        </w:rPr>
        <w:t xml:space="preserve">ving the request, the local </w:t>
      </w:r>
      <w:r w:rsidRPr="00BE75F9">
        <w:rPr>
          <w:u w:val="single"/>
        </w:rPr>
        <w:t>government must, within 1</w:t>
      </w:r>
      <w:r w:rsidR="00D0732E" w:rsidRPr="00BE75F9">
        <w:rPr>
          <w:u w:val="single"/>
        </w:rPr>
        <w:t xml:space="preserve">0 days after receiving such </w:t>
      </w:r>
      <w:r w:rsidRPr="00BE75F9">
        <w:rPr>
          <w:u w:val="single"/>
        </w:rPr>
        <w:t>information:</w:t>
      </w:r>
    </w:p>
    <w:p w:rsidR="00D0732E" w:rsidRPr="00BE75F9" w:rsidRDefault="001A3D95" w:rsidP="00BE75F9">
      <w:pPr>
        <w:ind w:firstLine="720"/>
        <w:rPr>
          <w:u w:val="single"/>
        </w:rPr>
      </w:pPr>
      <w:r w:rsidRPr="00BE75F9">
        <w:rPr>
          <w:u w:val="single"/>
        </w:rPr>
        <w:t>a. Determine if the applica</w:t>
      </w:r>
      <w:r w:rsidR="00D0732E" w:rsidRPr="00BE75F9">
        <w:rPr>
          <w:u w:val="single"/>
        </w:rPr>
        <w:t xml:space="preserve">tion is properly completed; </w:t>
      </w:r>
    </w:p>
    <w:p w:rsidR="00D0732E" w:rsidRPr="00BE75F9" w:rsidRDefault="001A3D95" w:rsidP="00BE75F9">
      <w:pPr>
        <w:ind w:firstLine="720"/>
        <w:rPr>
          <w:u w:val="single"/>
        </w:rPr>
      </w:pPr>
      <w:r w:rsidRPr="00BE75F9">
        <w:rPr>
          <w:u w:val="single"/>
        </w:rPr>
        <w:t>b.</w:t>
      </w:r>
      <w:r w:rsidR="00D0732E" w:rsidRPr="00BE75F9">
        <w:rPr>
          <w:u w:val="single"/>
        </w:rPr>
        <w:t xml:space="preserve"> Approve the application; </w:t>
      </w:r>
    </w:p>
    <w:p w:rsidR="00D0732E" w:rsidRPr="00BE75F9" w:rsidRDefault="001A3D95" w:rsidP="00BE75F9">
      <w:pPr>
        <w:ind w:firstLine="720"/>
        <w:rPr>
          <w:u w:val="single"/>
        </w:rPr>
      </w:pPr>
      <w:r w:rsidRPr="00BE75F9">
        <w:rPr>
          <w:u w:val="single"/>
        </w:rPr>
        <w:t>c. Approve the a</w:t>
      </w:r>
      <w:r w:rsidR="00D0732E" w:rsidRPr="00BE75F9">
        <w:rPr>
          <w:u w:val="single"/>
        </w:rPr>
        <w:t xml:space="preserve">pplication with conditions; </w:t>
      </w:r>
    </w:p>
    <w:p w:rsidR="00D0732E" w:rsidRPr="00BE75F9" w:rsidRDefault="00D0732E" w:rsidP="00BE75F9">
      <w:pPr>
        <w:ind w:firstLine="720"/>
        <w:rPr>
          <w:u w:val="single"/>
        </w:rPr>
      </w:pPr>
      <w:r w:rsidRPr="00BE75F9">
        <w:rPr>
          <w:u w:val="single"/>
        </w:rPr>
        <w:t xml:space="preserve">d. Deny the application; or </w:t>
      </w:r>
    </w:p>
    <w:p w:rsidR="00D0732E" w:rsidRPr="00BE75F9" w:rsidRDefault="001A3D95" w:rsidP="00BE75F9">
      <w:pPr>
        <w:ind w:left="720"/>
        <w:rPr>
          <w:u w:val="single"/>
        </w:rPr>
      </w:pPr>
      <w:r w:rsidRPr="00BE75F9">
        <w:rPr>
          <w:u w:val="single"/>
        </w:rPr>
        <w:t xml:space="preserve">e. Advise the applicant of </w:t>
      </w:r>
      <w:r w:rsidR="00D0732E" w:rsidRPr="00BE75F9">
        <w:rPr>
          <w:u w:val="single"/>
        </w:rPr>
        <w:t xml:space="preserve">information, if any, that is </w:t>
      </w:r>
      <w:r w:rsidRPr="00BE75F9">
        <w:rPr>
          <w:u w:val="single"/>
        </w:rPr>
        <w:t>needed to deem the applicati</w:t>
      </w:r>
      <w:r w:rsidR="00D0732E" w:rsidRPr="00BE75F9">
        <w:rPr>
          <w:u w:val="single"/>
        </w:rPr>
        <w:t xml:space="preserve">on properly completed or to </w:t>
      </w:r>
      <w:r w:rsidRPr="00BE75F9">
        <w:rPr>
          <w:u w:val="single"/>
        </w:rPr>
        <w:t xml:space="preserve">determine the sufficiency </w:t>
      </w:r>
      <w:r w:rsidR="00D0732E" w:rsidRPr="00BE75F9">
        <w:rPr>
          <w:u w:val="single"/>
        </w:rPr>
        <w:t xml:space="preserve">of the application. </w:t>
      </w:r>
    </w:p>
    <w:p w:rsidR="00D0732E" w:rsidRPr="00BE75F9" w:rsidRDefault="001A3D95" w:rsidP="00A319BC">
      <w:pPr>
        <w:rPr>
          <w:u w:val="single"/>
        </w:rPr>
      </w:pPr>
      <w:r w:rsidRPr="00BE75F9">
        <w:rPr>
          <w:u w:val="single"/>
        </w:rPr>
        <w:t>4. Before a third request for</w:t>
      </w:r>
      <w:r w:rsidR="00D0732E" w:rsidRPr="00BE75F9">
        <w:rPr>
          <w:u w:val="single"/>
        </w:rPr>
        <w:t xml:space="preserve"> additional information may </w:t>
      </w:r>
      <w:r w:rsidRPr="00BE75F9">
        <w:rPr>
          <w:u w:val="single"/>
        </w:rPr>
        <w:t>be made, the applicant must be off</w:t>
      </w:r>
      <w:r w:rsidR="00D0732E" w:rsidRPr="00BE75F9">
        <w:rPr>
          <w:u w:val="single"/>
        </w:rPr>
        <w:t xml:space="preserve">ered an opportunity to meet </w:t>
      </w:r>
      <w:r w:rsidRPr="00BE75F9">
        <w:rPr>
          <w:u w:val="single"/>
        </w:rPr>
        <w:t>with the local government to attempt to resolve outstanding</w:t>
      </w:r>
      <w:r w:rsidR="00D0732E" w:rsidRPr="00BE75F9">
        <w:rPr>
          <w:u w:val="single"/>
        </w:rPr>
        <w:t xml:space="preserve"> </w:t>
      </w:r>
      <w:r w:rsidRPr="00BE75F9">
        <w:rPr>
          <w:u w:val="single"/>
        </w:rPr>
        <w:t xml:space="preserve">issues. If a local </w:t>
      </w:r>
      <w:r w:rsidRPr="00BE75F9">
        <w:rPr>
          <w:u w:val="single"/>
        </w:rPr>
        <w:lastRenderedPageBreak/>
        <w:t>governmen</w:t>
      </w:r>
      <w:r w:rsidR="00D0732E" w:rsidRPr="00BE75F9">
        <w:rPr>
          <w:u w:val="single"/>
        </w:rPr>
        <w:t xml:space="preserve">t makes a third request for </w:t>
      </w:r>
      <w:r w:rsidRPr="00BE75F9">
        <w:rPr>
          <w:u w:val="single"/>
        </w:rPr>
        <w:t>additional information from the</w:t>
      </w:r>
      <w:r w:rsidR="00D0732E" w:rsidRPr="00BE75F9">
        <w:rPr>
          <w:u w:val="single"/>
        </w:rPr>
        <w:t xml:space="preserve"> applicant and the </w:t>
      </w:r>
      <w:proofErr w:type="gramStart"/>
      <w:r w:rsidR="00D0732E" w:rsidRPr="00BE75F9">
        <w:rPr>
          <w:u w:val="single"/>
        </w:rPr>
        <w:t xml:space="preserve">applicant </w:t>
      </w:r>
      <w:r w:rsidRPr="00BE75F9">
        <w:rPr>
          <w:u w:val="single"/>
        </w:rPr>
        <w:t xml:space="preserve"> submits</w:t>
      </w:r>
      <w:proofErr w:type="gramEnd"/>
      <w:r w:rsidRPr="00BE75F9">
        <w:rPr>
          <w:u w:val="single"/>
        </w:rPr>
        <w:t xml:space="preserve"> the requested addition</w:t>
      </w:r>
      <w:r w:rsidR="00D0732E" w:rsidRPr="00BE75F9">
        <w:rPr>
          <w:u w:val="single"/>
        </w:rPr>
        <w:t xml:space="preserve">al information to the local </w:t>
      </w:r>
      <w:r w:rsidRPr="00BE75F9">
        <w:rPr>
          <w:u w:val="single"/>
        </w:rPr>
        <w:t>government within 30 days after recei</w:t>
      </w:r>
      <w:r w:rsidR="00D0732E" w:rsidRPr="00BE75F9">
        <w:rPr>
          <w:u w:val="single"/>
        </w:rPr>
        <w:t xml:space="preserve">ving the request, the local </w:t>
      </w:r>
      <w:r w:rsidRPr="00BE75F9">
        <w:rPr>
          <w:u w:val="single"/>
        </w:rPr>
        <w:t>government must, within 10 days after</w:t>
      </w:r>
      <w:r w:rsidR="00D0732E" w:rsidRPr="00BE75F9">
        <w:rPr>
          <w:u w:val="single"/>
        </w:rPr>
        <w:t xml:space="preserve"> receiving such information </w:t>
      </w:r>
      <w:r w:rsidRPr="00BE75F9">
        <w:rPr>
          <w:u w:val="single"/>
        </w:rPr>
        <w:t>unless the applicant waived the local government's limit</w:t>
      </w:r>
      <w:r w:rsidR="00D0732E" w:rsidRPr="00BE75F9">
        <w:rPr>
          <w:u w:val="single"/>
        </w:rPr>
        <w:t xml:space="preserve">ation in </w:t>
      </w:r>
      <w:r w:rsidRPr="00BE75F9">
        <w:rPr>
          <w:u w:val="single"/>
        </w:rPr>
        <w:t>writing, determine that the a</w:t>
      </w:r>
      <w:r w:rsidR="00D0732E" w:rsidRPr="00BE75F9">
        <w:rPr>
          <w:u w:val="single"/>
        </w:rPr>
        <w:t xml:space="preserve">pplication is complete and: </w:t>
      </w:r>
    </w:p>
    <w:p w:rsidR="00D0732E" w:rsidRPr="00BE75F9" w:rsidRDefault="00D0732E" w:rsidP="00BE75F9">
      <w:pPr>
        <w:ind w:firstLine="720"/>
        <w:rPr>
          <w:u w:val="single"/>
        </w:rPr>
      </w:pPr>
      <w:r w:rsidRPr="00BE75F9">
        <w:rPr>
          <w:u w:val="single"/>
        </w:rPr>
        <w:t xml:space="preserve">a. Approve the application; </w:t>
      </w:r>
      <w:r w:rsidR="001A3D95" w:rsidRPr="00BE75F9">
        <w:rPr>
          <w:u w:val="single"/>
        </w:rPr>
        <w:t xml:space="preserve"> </w:t>
      </w:r>
    </w:p>
    <w:p w:rsidR="00D0732E" w:rsidRPr="00BE75F9" w:rsidRDefault="001A3D95" w:rsidP="00BE75F9">
      <w:pPr>
        <w:ind w:firstLine="720"/>
        <w:rPr>
          <w:u w:val="single"/>
        </w:rPr>
      </w:pPr>
      <w:r w:rsidRPr="00BE75F9">
        <w:rPr>
          <w:u w:val="single"/>
        </w:rPr>
        <w:t>b. Approve the app</w:t>
      </w:r>
      <w:r w:rsidR="00D0732E" w:rsidRPr="00BE75F9">
        <w:rPr>
          <w:u w:val="single"/>
        </w:rPr>
        <w:t xml:space="preserve">lication with conditions; or </w:t>
      </w:r>
      <w:r w:rsidRPr="00BE75F9">
        <w:rPr>
          <w:u w:val="single"/>
        </w:rPr>
        <w:t xml:space="preserve"> </w:t>
      </w:r>
    </w:p>
    <w:p w:rsidR="00D0732E" w:rsidRPr="00BE75F9" w:rsidRDefault="00D0732E" w:rsidP="00BE75F9">
      <w:pPr>
        <w:ind w:firstLine="720"/>
        <w:rPr>
          <w:u w:val="single"/>
        </w:rPr>
      </w:pPr>
      <w:r w:rsidRPr="00BE75F9">
        <w:rPr>
          <w:u w:val="single"/>
        </w:rPr>
        <w:t xml:space="preserve">c. Deny the application. </w:t>
      </w:r>
    </w:p>
    <w:p w:rsidR="001A3D95" w:rsidRPr="00BE75F9" w:rsidRDefault="001A3D95" w:rsidP="00A319BC">
      <w:pPr>
        <w:rPr>
          <w:u w:val="single"/>
        </w:rPr>
      </w:pPr>
      <w:r w:rsidRPr="00BE75F9">
        <w:rPr>
          <w:u w:val="single"/>
        </w:rPr>
        <w:t>5. If the applicant believe</w:t>
      </w:r>
      <w:r w:rsidR="00FD00C1" w:rsidRPr="00BE75F9">
        <w:rPr>
          <w:u w:val="single"/>
        </w:rPr>
        <w:t>s the request for additional</w:t>
      </w:r>
      <w:r w:rsidRPr="00BE75F9">
        <w:rPr>
          <w:u w:val="single"/>
        </w:rPr>
        <w:t xml:space="preserve"> information is not authorized by </w:t>
      </w:r>
      <w:r w:rsidR="00D0732E" w:rsidRPr="00BE75F9">
        <w:rPr>
          <w:u w:val="single"/>
        </w:rPr>
        <w:t xml:space="preserve">ordinance, rule, statute, or </w:t>
      </w:r>
      <w:bookmarkStart w:id="0" w:name="_GoBack"/>
      <w:bookmarkEnd w:id="0"/>
      <w:r w:rsidRPr="00BE75F9">
        <w:rPr>
          <w:u w:val="single"/>
        </w:rPr>
        <w:t>other legal authority, the local go</w:t>
      </w:r>
      <w:r w:rsidR="00D0732E" w:rsidRPr="00BE75F9">
        <w:rPr>
          <w:u w:val="single"/>
        </w:rPr>
        <w:t xml:space="preserve">vernment, at the </w:t>
      </w:r>
      <w:proofErr w:type="gramStart"/>
      <w:r w:rsidR="00D0732E" w:rsidRPr="00BE75F9">
        <w:rPr>
          <w:u w:val="single"/>
        </w:rPr>
        <w:t xml:space="preserve">applicant's </w:t>
      </w:r>
      <w:r w:rsidRPr="00BE75F9">
        <w:rPr>
          <w:u w:val="single"/>
        </w:rPr>
        <w:t xml:space="preserve"> request</w:t>
      </w:r>
      <w:proofErr w:type="gramEnd"/>
      <w:r w:rsidRPr="00BE75F9">
        <w:rPr>
          <w:u w:val="single"/>
        </w:rPr>
        <w:t>, must process the applic</w:t>
      </w:r>
      <w:r w:rsidR="00D0732E" w:rsidRPr="00BE75F9">
        <w:rPr>
          <w:u w:val="single"/>
        </w:rPr>
        <w:t xml:space="preserve">ation and either approve the </w:t>
      </w:r>
      <w:r w:rsidRPr="00BE75F9">
        <w:rPr>
          <w:u w:val="single"/>
        </w:rPr>
        <w:t xml:space="preserve"> application, approve the applicat</w:t>
      </w:r>
      <w:r w:rsidR="00D0732E" w:rsidRPr="00BE75F9">
        <w:rPr>
          <w:u w:val="single"/>
        </w:rPr>
        <w:t xml:space="preserve">ion with conditions, or deny </w:t>
      </w:r>
      <w:r w:rsidRPr="00BE75F9">
        <w:rPr>
          <w:u w:val="single"/>
        </w:rPr>
        <w:t xml:space="preserve"> the application.</w:t>
      </w:r>
    </w:p>
    <w:p w:rsidR="00093F68" w:rsidRPr="00B52B48" w:rsidRDefault="001C0E5C" w:rsidP="00093F68">
      <w:pPr>
        <w:autoSpaceDN w:val="0"/>
        <w:rPr>
          <w:b/>
          <w:color w:val="FF0000"/>
          <w:sz w:val="28"/>
          <w:szCs w:val="28"/>
        </w:rPr>
      </w:pPr>
      <w:r w:rsidRPr="00B52B48">
        <w:rPr>
          <w:b/>
          <w:color w:val="FF0000"/>
          <w:sz w:val="28"/>
          <w:szCs w:val="28"/>
        </w:rPr>
        <w:t xml:space="preserve"> </w:t>
      </w:r>
      <w:r w:rsidR="00093F68" w:rsidRPr="00B52B48">
        <w:rPr>
          <w:b/>
          <w:color w:val="FF0000"/>
          <w:sz w:val="28"/>
          <w:szCs w:val="28"/>
        </w:rPr>
        <w:t>(Code lang</w:t>
      </w:r>
      <w:r w:rsidR="00093F68">
        <w:rPr>
          <w:b/>
          <w:color w:val="FF0000"/>
          <w:sz w:val="28"/>
          <w:szCs w:val="28"/>
        </w:rPr>
        <w:t>uage for consistency with HB 423</w:t>
      </w:r>
      <w:r w:rsidR="00093F68" w:rsidRPr="00B52B48">
        <w:rPr>
          <w:b/>
          <w:color w:val="FF0000"/>
          <w:sz w:val="28"/>
          <w:szCs w:val="28"/>
        </w:rPr>
        <w:t>)</w:t>
      </w:r>
    </w:p>
    <w:p w:rsidR="008E38E9" w:rsidRDefault="008E38E9" w:rsidP="00A319BC"/>
    <w:sectPr w:rsidR="008E3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BC"/>
    <w:rsid w:val="00093F68"/>
    <w:rsid w:val="001A3D95"/>
    <w:rsid w:val="001C0E5C"/>
    <w:rsid w:val="006B13AD"/>
    <w:rsid w:val="008951A4"/>
    <w:rsid w:val="008E38E9"/>
    <w:rsid w:val="008F6BDC"/>
    <w:rsid w:val="009830F4"/>
    <w:rsid w:val="00A319BC"/>
    <w:rsid w:val="00BE75F9"/>
    <w:rsid w:val="00C0094B"/>
    <w:rsid w:val="00D0732E"/>
    <w:rsid w:val="00EB63E2"/>
    <w:rsid w:val="00FD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BC"/>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1A3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BC"/>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1A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dcterms:created xsi:type="dcterms:W3CDTF">2022-03-28T13:57:00Z</dcterms:created>
  <dcterms:modified xsi:type="dcterms:W3CDTF">2022-03-28T15:01:00Z</dcterms:modified>
</cp:coreProperties>
</file>